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Ind w:w="819" w:type="dxa"/>
        <w:tblLook w:val="04A0" w:firstRow="1" w:lastRow="0" w:firstColumn="1" w:lastColumn="0" w:noHBand="0" w:noVBand="1"/>
      </w:tblPr>
      <w:tblGrid>
        <w:gridCol w:w="2836"/>
        <w:gridCol w:w="6520"/>
      </w:tblGrid>
      <w:tr w:rsidR="00FF4B28" w:rsidRPr="00AD2EBC" w14:paraId="2B527D9F" w14:textId="77777777" w:rsidTr="00FF4B28">
        <w:tc>
          <w:tcPr>
            <w:tcW w:w="2836" w:type="dxa"/>
          </w:tcPr>
          <w:p w14:paraId="11330A09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Contact</w:t>
            </w:r>
          </w:p>
        </w:tc>
        <w:tc>
          <w:tcPr>
            <w:tcW w:w="6520" w:type="dxa"/>
          </w:tcPr>
          <w:p w14:paraId="6E14B436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4309A575" w14:textId="77777777" w:rsidTr="00FF4B28">
        <w:tc>
          <w:tcPr>
            <w:tcW w:w="2836" w:type="dxa"/>
          </w:tcPr>
          <w:p w14:paraId="16A9F5EF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Company Name</w:t>
            </w:r>
          </w:p>
        </w:tc>
        <w:tc>
          <w:tcPr>
            <w:tcW w:w="6520" w:type="dxa"/>
          </w:tcPr>
          <w:p w14:paraId="114C9C02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69EE065D" w14:textId="77777777" w:rsidTr="00FF4B28">
        <w:trPr>
          <w:trHeight w:val="623"/>
        </w:trPr>
        <w:tc>
          <w:tcPr>
            <w:tcW w:w="2836" w:type="dxa"/>
          </w:tcPr>
          <w:p w14:paraId="641D6433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6520" w:type="dxa"/>
          </w:tcPr>
          <w:p w14:paraId="5699EB8B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35678B6C" w14:textId="77777777" w:rsidTr="00FF4B28">
        <w:trPr>
          <w:trHeight w:val="277"/>
        </w:trPr>
        <w:tc>
          <w:tcPr>
            <w:tcW w:w="2836" w:type="dxa"/>
          </w:tcPr>
          <w:p w14:paraId="6B7719F0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Telephone No</w:t>
            </w:r>
          </w:p>
        </w:tc>
        <w:tc>
          <w:tcPr>
            <w:tcW w:w="6520" w:type="dxa"/>
          </w:tcPr>
          <w:p w14:paraId="532B0B91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2E0C6748" w14:textId="77777777" w:rsidTr="00FF4B28">
        <w:trPr>
          <w:trHeight w:val="281"/>
        </w:trPr>
        <w:tc>
          <w:tcPr>
            <w:tcW w:w="2836" w:type="dxa"/>
          </w:tcPr>
          <w:p w14:paraId="605C8E97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Email Address</w:t>
            </w:r>
          </w:p>
        </w:tc>
        <w:tc>
          <w:tcPr>
            <w:tcW w:w="6520" w:type="dxa"/>
          </w:tcPr>
          <w:p w14:paraId="59D72752" w14:textId="77777777" w:rsidR="00FF4B28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E2FD9D" w14:textId="77777777" w:rsidR="00FF4B28" w:rsidRPr="00AD2EBC" w:rsidRDefault="00FF4B28" w:rsidP="00FF4B28">
      <w:pPr>
        <w:rPr>
          <w:rFonts w:ascii="Arial Bold" w:hAnsi="Arial Bold"/>
          <w:sz w:val="20"/>
          <w:szCs w:val="20"/>
        </w:rPr>
      </w:pPr>
    </w:p>
    <w:tbl>
      <w:tblPr>
        <w:tblStyle w:val="Tabellenraster"/>
        <w:tblW w:w="9356" w:type="dxa"/>
        <w:tblInd w:w="819" w:type="dxa"/>
        <w:tblLook w:val="04A0" w:firstRow="1" w:lastRow="0" w:firstColumn="1" w:lastColumn="0" w:noHBand="0" w:noVBand="1"/>
      </w:tblPr>
      <w:tblGrid>
        <w:gridCol w:w="2864"/>
        <w:gridCol w:w="822"/>
        <w:gridCol w:w="5670"/>
      </w:tblGrid>
      <w:tr w:rsidR="00FF4B28" w:rsidRPr="00AD2EBC" w14:paraId="6D580F89" w14:textId="77777777" w:rsidTr="00FF4B28">
        <w:trPr>
          <w:trHeight w:val="317"/>
        </w:trPr>
        <w:tc>
          <w:tcPr>
            <w:tcW w:w="2864" w:type="dxa"/>
          </w:tcPr>
          <w:p w14:paraId="1B283C51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Equipment Model</w:t>
            </w:r>
          </w:p>
        </w:tc>
        <w:tc>
          <w:tcPr>
            <w:tcW w:w="6492" w:type="dxa"/>
            <w:gridSpan w:val="2"/>
          </w:tcPr>
          <w:p w14:paraId="719E9F74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444729B8" w14:textId="77777777" w:rsidTr="00FF4B28">
        <w:trPr>
          <w:trHeight w:val="279"/>
        </w:trPr>
        <w:tc>
          <w:tcPr>
            <w:tcW w:w="2864" w:type="dxa"/>
          </w:tcPr>
          <w:p w14:paraId="6658F846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Equipment Description</w:t>
            </w:r>
          </w:p>
          <w:p w14:paraId="7E3978DB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DE6B2E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2" w:type="dxa"/>
            <w:gridSpan w:val="2"/>
          </w:tcPr>
          <w:p w14:paraId="58C2CD34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0F9E08C6" w14:textId="77777777" w:rsidTr="00FF4B28">
        <w:tc>
          <w:tcPr>
            <w:tcW w:w="2864" w:type="dxa"/>
          </w:tcPr>
          <w:p w14:paraId="79184BE9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Number of samples (to be tested)</w:t>
            </w:r>
          </w:p>
        </w:tc>
        <w:tc>
          <w:tcPr>
            <w:tcW w:w="6492" w:type="dxa"/>
            <w:gridSpan w:val="2"/>
          </w:tcPr>
          <w:p w14:paraId="34252235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26DF3DD0" w14:textId="77777777" w:rsidTr="00FF4B28">
        <w:tc>
          <w:tcPr>
            <w:tcW w:w="2864" w:type="dxa"/>
          </w:tcPr>
          <w:p w14:paraId="3CC34C47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Dimensions (mm)</w:t>
            </w:r>
          </w:p>
        </w:tc>
        <w:tc>
          <w:tcPr>
            <w:tcW w:w="6492" w:type="dxa"/>
            <w:gridSpan w:val="2"/>
          </w:tcPr>
          <w:p w14:paraId="2B520A0C" w14:textId="77777777" w:rsidR="00FF4B28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58486D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03F908F1" w14:textId="77777777" w:rsidTr="00FF4B28">
        <w:trPr>
          <w:trHeight w:val="280"/>
        </w:trPr>
        <w:tc>
          <w:tcPr>
            <w:tcW w:w="2864" w:type="dxa"/>
          </w:tcPr>
          <w:p w14:paraId="5D532196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Weight</w:t>
            </w:r>
          </w:p>
        </w:tc>
        <w:tc>
          <w:tcPr>
            <w:tcW w:w="6492" w:type="dxa"/>
            <w:gridSpan w:val="2"/>
          </w:tcPr>
          <w:p w14:paraId="593C6D34" w14:textId="77777777" w:rsidR="00FF4B28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364B70" w14:textId="77777777" w:rsidR="00FF4B28" w:rsidRPr="00AD2EBC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B28" w:rsidRPr="00AD2EBC" w14:paraId="45934FC8" w14:textId="77777777" w:rsidTr="00FF4B28">
        <w:trPr>
          <w:gridAfter w:val="1"/>
          <w:wAfter w:w="5670" w:type="dxa"/>
          <w:trHeight w:val="125"/>
        </w:trPr>
        <w:tc>
          <w:tcPr>
            <w:tcW w:w="2864" w:type="dxa"/>
          </w:tcPr>
          <w:p w14:paraId="03D8C5C5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Certificate required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736930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2" w:type="dxa"/>
              </w:tcPr>
              <w:p w14:paraId="2E27BD3B" w14:textId="77777777" w:rsidR="00FF4B28" w:rsidRPr="00AD2EBC" w:rsidRDefault="00FF4B28" w:rsidP="00C35C6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F4B28" w:rsidRPr="00AD2EBC" w14:paraId="328AD295" w14:textId="77777777" w:rsidTr="00FF4B28">
        <w:trPr>
          <w:gridAfter w:val="1"/>
          <w:wAfter w:w="5670" w:type="dxa"/>
          <w:trHeight w:val="129"/>
        </w:trPr>
        <w:tc>
          <w:tcPr>
            <w:tcW w:w="2864" w:type="dxa"/>
          </w:tcPr>
          <w:p w14:paraId="3F689335" w14:textId="77777777" w:rsidR="00FF4B28" w:rsidRPr="005B1D55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5B1D55">
              <w:rPr>
                <w:rFonts w:ascii="Arial" w:hAnsi="Arial" w:cs="Arial"/>
                <w:sz w:val="18"/>
                <w:szCs w:val="18"/>
              </w:rPr>
              <w:t>Report required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00076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2" w:type="dxa"/>
              </w:tcPr>
              <w:p w14:paraId="29E43325" w14:textId="77777777" w:rsidR="00FF4B28" w:rsidRPr="00AD2EBC" w:rsidRDefault="00FF4B28" w:rsidP="00C35C6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2BD6431" w14:textId="77777777" w:rsidR="00FF4B28" w:rsidRPr="009426A9" w:rsidRDefault="00FF4B28" w:rsidP="00FF4B28">
      <w:pPr>
        <w:rPr>
          <w:rFonts w:ascii="Arial Bold" w:hAnsi="Arial Bold"/>
          <w:sz w:val="16"/>
          <w:szCs w:val="16"/>
        </w:rPr>
      </w:pPr>
    </w:p>
    <w:p w14:paraId="06B958E9" w14:textId="77777777" w:rsidR="00FF4B28" w:rsidRPr="005B1D55" w:rsidRDefault="00FF4B28" w:rsidP="00FF4B28">
      <w:pPr>
        <w:ind w:left="-131" w:right="-1623" w:firstLine="851"/>
        <w:rPr>
          <w:rFonts w:ascii="Arial" w:hAnsi="Arial" w:cs="Arial"/>
          <w:sz w:val="18"/>
          <w:szCs w:val="18"/>
        </w:rPr>
      </w:pPr>
      <w:r w:rsidRPr="005B1D55">
        <w:rPr>
          <w:rFonts w:ascii="Arial" w:hAnsi="Arial" w:cs="Arial"/>
          <w:sz w:val="18"/>
          <w:szCs w:val="18"/>
        </w:rPr>
        <w:t>Identify the IP codes required for each enclosure for test by using the tick boxes</w:t>
      </w:r>
    </w:p>
    <w:p w14:paraId="0F94A376" w14:textId="79B59B40" w:rsidR="00FF4B28" w:rsidRDefault="00FF4B28" w:rsidP="00FF4B28">
      <w:pPr>
        <w:rPr>
          <w:rFonts w:ascii="Arial" w:hAnsi="Arial" w:cs="Arial"/>
          <w:b/>
          <w:sz w:val="20"/>
          <w:szCs w:val="20"/>
        </w:rPr>
      </w:pPr>
    </w:p>
    <w:p w14:paraId="6337366F" w14:textId="77777777" w:rsidR="00FF4B28" w:rsidRPr="003C506C" w:rsidRDefault="00FF4B28" w:rsidP="00FF4B28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9377" w:type="dxa"/>
        <w:tblInd w:w="811" w:type="dxa"/>
        <w:tblLayout w:type="fixed"/>
        <w:tblLook w:val="04A0" w:firstRow="1" w:lastRow="0" w:firstColumn="1" w:lastColumn="0" w:noHBand="0" w:noVBand="1"/>
      </w:tblPr>
      <w:tblGrid>
        <w:gridCol w:w="993"/>
        <w:gridCol w:w="3423"/>
        <w:gridCol w:w="425"/>
        <w:gridCol w:w="993"/>
        <w:gridCol w:w="3118"/>
        <w:gridCol w:w="425"/>
      </w:tblGrid>
      <w:tr w:rsidR="00FF4B28" w14:paraId="6EACDEA7" w14:textId="77777777" w:rsidTr="00FF4B28">
        <w:tc>
          <w:tcPr>
            <w:tcW w:w="993" w:type="dxa"/>
          </w:tcPr>
          <w:p w14:paraId="58302DA5" w14:textId="77777777" w:rsidR="00FF4B28" w:rsidRPr="009D31B2" w:rsidRDefault="00FF4B28" w:rsidP="00C35C6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D31B2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9D31B2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N</w:t>
            </w:r>
            <w:r w:rsidRPr="009D31B2">
              <w:rPr>
                <w:rFonts w:ascii="Arial" w:hAnsi="Arial" w:cs="Arial"/>
                <w:b/>
                <w:sz w:val="16"/>
                <w:szCs w:val="16"/>
              </w:rPr>
              <w:t>umeral</w:t>
            </w:r>
          </w:p>
        </w:tc>
        <w:tc>
          <w:tcPr>
            <w:tcW w:w="3423" w:type="dxa"/>
            <w:tcBorders>
              <w:bottom w:val="single" w:sz="4" w:space="0" w:color="000000"/>
            </w:tcBorders>
          </w:tcPr>
          <w:p w14:paraId="4B53ED4E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>Protection of Equipment</w:t>
            </w:r>
          </w:p>
        </w:tc>
        <w:tc>
          <w:tcPr>
            <w:tcW w:w="425" w:type="dxa"/>
          </w:tcPr>
          <w:p w14:paraId="6DC3A56C" w14:textId="77777777" w:rsidR="00FF4B28" w:rsidRPr="009D31B2" w:rsidRDefault="00FF4B28" w:rsidP="00C35C6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</w:tcPr>
          <w:p w14:paraId="05AE0325" w14:textId="77777777" w:rsidR="00FF4B28" w:rsidRPr="009D31B2" w:rsidRDefault="00FF4B28" w:rsidP="00C35C6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31B2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9D31B2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nd</w:t>
            </w:r>
            <w:r w:rsidRPr="009D31B2">
              <w:rPr>
                <w:rFonts w:ascii="Arial" w:hAnsi="Arial" w:cs="Arial"/>
                <w:b/>
                <w:sz w:val="16"/>
                <w:szCs w:val="16"/>
              </w:rPr>
              <w:t xml:space="preserve"> Numeral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14:paraId="7FBB4CEC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>Protection of Equipment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4F82F990" w14:textId="77777777" w:rsidR="00FF4B28" w:rsidRPr="00AD2EBC" w:rsidRDefault="00FF4B28" w:rsidP="00C35C6E">
            <w:pPr>
              <w:ind w:right="1799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4B28" w:rsidRPr="00AD2EBC" w14:paraId="5B51E465" w14:textId="77777777" w:rsidTr="00FF4B28">
        <w:tc>
          <w:tcPr>
            <w:tcW w:w="993" w:type="dxa"/>
            <w:tcBorders>
              <w:bottom w:val="single" w:sz="4" w:space="0" w:color="auto"/>
              <w:right w:val="single" w:sz="4" w:space="0" w:color="000000"/>
            </w:tcBorders>
          </w:tcPr>
          <w:p w14:paraId="78E6A899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  <w:r w:rsidRPr="005B1D55">
              <w:rPr>
                <w:rFonts w:ascii="Arial" w:hAnsi="Arial" w:cs="Arial"/>
                <w:sz w:val="20"/>
                <w:szCs w:val="20"/>
              </w:rPr>
              <w:t>IP5X</w:t>
            </w:r>
          </w:p>
          <w:p w14:paraId="43DEE035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1703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>The test wire of 1,0mm 0 shall not penetrate and adequate clearance shall be kept and dust protected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9957705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1BAC0C" w14:textId="77777777" w:rsidR="00FF4B28" w:rsidRDefault="00FF4B28" w:rsidP="00C35C6E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12A44006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auto"/>
            </w:tcBorders>
          </w:tcPr>
          <w:p w14:paraId="4238DCCD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  <w:r w:rsidRPr="005B1D55">
              <w:rPr>
                <w:rFonts w:ascii="Arial" w:hAnsi="Arial" w:cs="Arial"/>
                <w:sz w:val="20"/>
                <w:szCs w:val="20"/>
              </w:rPr>
              <w:t>IPX3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7B8E46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>* Protected against spraying water 60° either side of the vertical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20832076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0DD931" w14:textId="77777777" w:rsidR="00FF4B28" w:rsidRPr="00AD2EBC" w:rsidRDefault="00FF4B28" w:rsidP="00C35C6E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</w:tc>
      </w:tr>
      <w:tr w:rsidR="00FF4B28" w:rsidRPr="00AD2EBC" w14:paraId="6510D533" w14:textId="77777777" w:rsidTr="00FF4B28">
        <w:tc>
          <w:tcPr>
            <w:tcW w:w="993" w:type="dxa"/>
            <w:tcBorders>
              <w:bottom w:val="single" w:sz="4" w:space="0" w:color="auto"/>
              <w:right w:val="single" w:sz="4" w:space="0" w:color="000000"/>
            </w:tcBorders>
          </w:tcPr>
          <w:p w14:paraId="6FB3EE59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  <w:r w:rsidRPr="005B1D55">
              <w:rPr>
                <w:rFonts w:ascii="Arial" w:hAnsi="Arial" w:cs="Arial"/>
                <w:sz w:val="20"/>
                <w:szCs w:val="20"/>
              </w:rPr>
              <w:t>IP6X</w:t>
            </w:r>
          </w:p>
          <w:p w14:paraId="64CBCF9B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5023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>The test wire of 1,0mm 0 shall not penetrate and adequate clearance shall be kept and dust tight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908036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573EF5" w14:textId="77777777" w:rsidR="00FF4B28" w:rsidRDefault="00FF4B28" w:rsidP="00C35C6E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0E171ABE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69A76B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  <w:r w:rsidRPr="005B1D55">
              <w:rPr>
                <w:rFonts w:ascii="Arial" w:hAnsi="Arial" w:cs="Arial"/>
                <w:sz w:val="20"/>
                <w:szCs w:val="20"/>
              </w:rPr>
              <w:t>IPX4</w:t>
            </w:r>
          </w:p>
          <w:p w14:paraId="1B4876C9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01B85D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A9C3B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>Protected against splashing water any direction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8312536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18521B" w14:textId="77777777" w:rsidR="00FF4B28" w:rsidRDefault="00FF4B28" w:rsidP="00C35C6E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4D12CB5F" w14:textId="77777777" w:rsidR="00FF4B28" w:rsidRPr="00AD2EBC" w:rsidRDefault="00FF4B28" w:rsidP="00C35C6E">
            <w:pPr>
              <w:ind w:right="1799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4B28" w:rsidRPr="00AD2EBC" w14:paraId="426676EF" w14:textId="77777777" w:rsidTr="00FF4B28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CFEFA0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</w:tcPr>
          <w:p w14:paraId="3128AEC2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00C515F5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14:paraId="23E80470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  <w:r w:rsidRPr="005B1D55">
              <w:rPr>
                <w:rFonts w:ascii="Arial" w:hAnsi="Arial" w:cs="Arial"/>
                <w:sz w:val="20"/>
                <w:szCs w:val="20"/>
              </w:rPr>
              <w:t>IPX5</w:t>
            </w:r>
          </w:p>
          <w:p w14:paraId="16FF0B84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69893A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5617" w14:textId="4C199B00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 xml:space="preserve">Protected against water jets </w:t>
            </w:r>
            <w:r w:rsidRPr="00AD2EBC">
              <w:rPr>
                <w:rFonts w:ascii="Arial" w:hAnsi="Arial" w:cs="Arial"/>
                <w:sz w:val="18"/>
                <w:szCs w:val="18"/>
              </w:rPr>
              <w:sym w:font="Symbol" w:char="F0C6"/>
            </w:r>
            <w:r w:rsidRPr="00AD2EBC">
              <w:rPr>
                <w:rFonts w:ascii="Arial" w:hAnsi="Arial" w:cs="Arial"/>
                <w:sz w:val="18"/>
                <w:szCs w:val="18"/>
              </w:rPr>
              <w:t>6.3mm nozzle and 12.5 litres per minute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17509306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6D949C" w14:textId="77777777" w:rsidR="00FF4B28" w:rsidRDefault="00FF4B28" w:rsidP="00C35C6E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30EAFFDC" w14:textId="77777777" w:rsidR="00FF4B28" w:rsidRPr="00AD2EBC" w:rsidRDefault="00FF4B28" w:rsidP="00C35C6E">
            <w:pPr>
              <w:ind w:right="1799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4B28" w:rsidRPr="00AD2EBC" w14:paraId="184C866B" w14:textId="77777777" w:rsidTr="00FF4B28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FED8AC2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F12FD0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6DC3F170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14:paraId="11123C58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  <w:r w:rsidRPr="005B1D55">
              <w:rPr>
                <w:rFonts w:ascii="Arial" w:hAnsi="Arial" w:cs="Arial"/>
                <w:sz w:val="20"/>
                <w:szCs w:val="20"/>
              </w:rPr>
              <w:t>IPX6</w:t>
            </w:r>
          </w:p>
          <w:p w14:paraId="03A1A9C1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FA03EA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07B0" w14:textId="223EACC3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 xml:space="preserve">Protected against powerful water jets </w:t>
            </w:r>
            <w:r w:rsidRPr="00AD2EBC">
              <w:rPr>
                <w:rFonts w:ascii="Arial" w:hAnsi="Arial" w:cs="Arial"/>
                <w:sz w:val="18"/>
                <w:szCs w:val="18"/>
              </w:rPr>
              <w:sym w:font="Symbol" w:char="F0C6"/>
            </w:r>
            <w:r w:rsidRPr="00AD2EBC">
              <w:rPr>
                <w:rFonts w:ascii="Arial" w:hAnsi="Arial" w:cs="Arial"/>
                <w:sz w:val="18"/>
                <w:szCs w:val="18"/>
              </w:rPr>
              <w:t>12.5mm nozzle and 100 litres per minute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18318251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B4E97E" w14:textId="77777777" w:rsidR="00FF4B28" w:rsidRDefault="00FF4B28" w:rsidP="00C35C6E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046E58AD" w14:textId="77777777" w:rsidR="00FF4B28" w:rsidRPr="00AD2EBC" w:rsidRDefault="00FF4B28" w:rsidP="00C35C6E">
            <w:pPr>
              <w:ind w:right="1799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4B28" w:rsidRPr="00AD2EBC" w14:paraId="28DEBBB2" w14:textId="77777777" w:rsidTr="00FF4B28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ACD78BC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D912C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02D72CC4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14:paraId="13DCFE46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  <w:r w:rsidRPr="005B1D55">
              <w:rPr>
                <w:rFonts w:ascii="Arial" w:hAnsi="Arial" w:cs="Arial"/>
                <w:sz w:val="20"/>
                <w:szCs w:val="20"/>
              </w:rPr>
              <w:t>IPX7</w:t>
            </w:r>
          </w:p>
          <w:p w14:paraId="20137736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D10A71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50E3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>Protected against the effects of temporary immersion in water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7487723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4E0B60" w14:textId="77777777" w:rsidR="00FF4B28" w:rsidRDefault="00FF4B28" w:rsidP="00C35C6E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451745D4" w14:textId="77777777" w:rsidR="00FF4B28" w:rsidRPr="00AD2EBC" w:rsidRDefault="00FF4B28" w:rsidP="00C35C6E">
            <w:pPr>
              <w:ind w:right="1799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4B28" w:rsidRPr="00AD2EBC" w14:paraId="062C0F6B" w14:textId="77777777" w:rsidTr="00B531F1">
        <w:trPr>
          <w:trHeight w:val="4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3D361CD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BA98C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5A8442EA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14:paraId="1F07E9CB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  <w:r w:rsidRPr="005B1D55">
              <w:rPr>
                <w:rFonts w:ascii="Arial" w:hAnsi="Arial" w:cs="Arial"/>
                <w:sz w:val="20"/>
                <w:szCs w:val="20"/>
              </w:rPr>
              <w:t>IPX8</w:t>
            </w:r>
          </w:p>
          <w:p w14:paraId="0DA0E1F9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09BD09" w14:textId="77777777" w:rsidR="00FF4B28" w:rsidRPr="005B1D55" w:rsidRDefault="00FF4B28" w:rsidP="00C35C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E939" w14:textId="77777777" w:rsidR="00FF4B28" w:rsidRPr="00AD2EBC" w:rsidRDefault="00FF4B2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AD2EBC">
              <w:rPr>
                <w:rFonts w:ascii="Arial" w:hAnsi="Arial" w:cs="Arial"/>
                <w:sz w:val="18"/>
                <w:szCs w:val="18"/>
              </w:rPr>
              <w:t>Protected against the effects of continuous immersion in water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1945575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F0F95D" w14:textId="6BC3C713" w:rsidR="00FF4B28" w:rsidRDefault="002D48A8" w:rsidP="00C35C6E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329B2D77" w14:textId="77777777" w:rsidR="00FF4B28" w:rsidRPr="00AD2EBC" w:rsidRDefault="00FF4B28" w:rsidP="00C35C6E">
            <w:pPr>
              <w:ind w:right="1799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531F1" w:rsidRPr="00AD2EBC" w14:paraId="326B947F" w14:textId="77777777" w:rsidTr="00FF4B28">
        <w:trPr>
          <w:trHeight w:val="4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455017C" w14:textId="77777777" w:rsidR="00B531F1" w:rsidRPr="00AD2EBC" w:rsidRDefault="00B531F1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26EE20" w14:textId="77777777" w:rsidR="00B531F1" w:rsidRPr="00AD2EBC" w:rsidRDefault="00B531F1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14:paraId="7C8A3A08" w14:textId="77777777" w:rsidR="00B531F1" w:rsidRPr="00AD2EBC" w:rsidRDefault="00B531F1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000000"/>
            </w:tcBorders>
          </w:tcPr>
          <w:p w14:paraId="5DE14136" w14:textId="57A41CDB" w:rsidR="00B531F1" w:rsidRPr="005B1D55" w:rsidRDefault="00B531F1" w:rsidP="00C35C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IPX9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8F9BA5" w14:textId="6A649760" w:rsidR="00B531F1" w:rsidRPr="00AD2EBC" w:rsidRDefault="002D48A8" w:rsidP="00C35C6E">
            <w:pPr>
              <w:rPr>
                <w:rFonts w:ascii="Arial" w:hAnsi="Arial" w:cs="Arial"/>
                <w:sz w:val="18"/>
                <w:szCs w:val="18"/>
              </w:rPr>
            </w:pPr>
            <w:r w:rsidRPr="002D48A8">
              <w:rPr>
                <w:rFonts w:ascii="Arial" w:hAnsi="Arial" w:cs="Arial"/>
                <w:sz w:val="18"/>
                <w:szCs w:val="18"/>
              </w:rPr>
              <w:t>Protected against close-range high pressure, high temperature spray downs.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5569354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E0EE56" w14:textId="6597806C" w:rsidR="002D48A8" w:rsidRDefault="002D48A8" w:rsidP="002D48A8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1152D96B" w14:textId="77777777" w:rsidR="00B531F1" w:rsidRDefault="00B531F1" w:rsidP="00C35C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6262379" w14:textId="4808B5CB" w:rsidR="001B50C4" w:rsidRPr="00FF4B28" w:rsidRDefault="00901F72" w:rsidP="00FF4B28"/>
    <w:sectPr w:rsidR="001B50C4" w:rsidRPr="00FF4B28" w:rsidSect="006932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BE9BD" w14:textId="77777777" w:rsidR="00901F72" w:rsidRDefault="00901F72" w:rsidP="0069328F">
      <w:r>
        <w:separator/>
      </w:r>
    </w:p>
  </w:endnote>
  <w:endnote w:type="continuationSeparator" w:id="0">
    <w:p w14:paraId="6E3F091B" w14:textId="77777777" w:rsidR="00901F72" w:rsidRDefault="00901F72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arabara">
    <w:panose1 w:val="020B08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4AC13" w14:textId="77777777" w:rsidR="00223881" w:rsidRDefault="002238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85FFE" w14:textId="77777777" w:rsidR="00223881" w:rsidRDefault="0022388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5838C" w14:textId="77777777" w:rsidR="00223881" w:rsidRDefault="002238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12380" w14:textId="77777777" w:rsidR="00901F72" w:rsidRDefault="00901F72" w:rsidP="0069328F">
      <w:r>
        <w:separator/>
      </w:r>
    </w:p>
  </w:footnote>
  <w:footnote w:type="continuationSeparator" w:id="0">
    <w:p w14:paraId="382FEB49" w14:textId="77777777" w:rsidR="00901F72" w:rsidRDefault="00901F72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186" w14:textId="77777777" w:rsidR="00223881" w:rsidRDefault="002238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30F21" w14:textId="5D8DB892" w:rsidR="0069328F" w:rsidRDefault="00223881">
    <w:pPr>
      <w:pStyle w:val="Kopfzeile"/>
    </w:pPr>
    <w:bookmarkStart w:id="0" w:name="_GoBack"/>
    <w:r>
      <w:rPr>
        <w:noProof/>
        <w:lang w:val="de-DE" w:eastAsia="de-DE"/>
      </w:rPr>
      <w:drawing>
        <wp:anchor distT="0" distB="0" distL="114300" distR="114300" simplePos="0" relativeHeight="251660287" behindDoc="1" locked="0" layoutInCell="1" allowOverlap="1" wp14:anchorId="01FF0676" wp14:editId="372B7205">
          <wp:simplePos x="0" y="0"/>
          <wp:positionH relativeFrom="column">
            <wp:posOffset>-274320</wp:posOffset>
          </wp:positionH>
          <wp:positionV relativeFrom="paragraph">
            <wp:posOffset>-440055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69328F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2B029FEE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74B5C9EF" w:rsidR="0069328F" w:rsidRPr="0069328F" w:rsidRDefault="00FF4B28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 xml:space="preserve">Application for Ingress Protection Testing (IEC60529)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" filled="f" stroked="f">
              <v:textbox>
                <w:txbxContent>
                  <w:p w14:paraId="1FD2DC2D" w14:textId="74B5C9EF" w:rsidR="0069328F" w:rsidRPr="0069328F" w:rsidRDefault="00FF4B28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 xml:space="preserve">Application for Ingress Protection Testing (IEC60529)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AC43F" w14:textId="77777777" w:rsidR="00223881" w:rsidRDefault="0022388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2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28F"/>
    <w:rsid w:val="00011985"/>
    <w:rsid w:val="00123A85"/>
    <w:rsid w:val="00171DA7"/>
    <w:rsid w:val="001821C7"/>
    <w:rsid w:val="00223881"/>
    <w:rsid w:val="002D48A8"/>
    <w:rsid w:val="003925B2"/>
    <w:rsid w:val="00683539"/>
    <w:rsid w:val="0069328F"/>
    <w:rsid w:val="00752783"/>
    <w:rsid w:val="00901C2B"/>
    <w:rsid w:val="00901F72"/>
    <w:rsid w:val="00AC48D9"/>
    <w:rsid w:val="00B531F1"/>
    <w:rsid w:val="00C22815"/>
    <w:rsid w:val="00D438A6"/>
    <w:rsid w:val="00F23844"/>
    <w:rsid w:val="00FF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F1C577"/>
  <w15:docId w15:val="{7C76920A-5DA4-4616-AFB8-A475CF10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9328F"/>
  </w:style>
  <w:style w:type="paragraph" w:styleId="Fuzeile">
    <w:name w:val="footer"/>
    <w:basedOn w:val="Standard"/>
    <w:link w:val="FuzeileZchn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9328F"/>
  </w:style>
  <w:style w:type="table" w:styleId="Tabellenraster">
    <w:name w:val="Table Grid"/>
    <w:basedOn w:val="NormaleTabelle"/>
    <w:uiPriority w:val="59"/>
    <w:rsid w:val="00FF4B28"/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38A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3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A274F-FFE3-F546-ADB5-854AE49A2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Hewitt</dc:creator>
  <cp:lastModifiedBy>Peter Hattingh</cp:lastModifiedBy>
  <cp:revision>5</cp:revision>
  <dcterms:created xsi:type="dcterms:W3CDTF">2019-02-18T14:42:00Z</dcterms:created>
  <dcterms:modified xsi:type="dcterms:W3CDTF">2019-05-10T08:11:00Z</dcterms:modified>
</cp:coreProperties>
</file>